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2742099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 xml:space="preserve">Управление образования и науки Липецкой области </w:t>
      </w:r>
      <w:bookmarkEnd w:id="1"/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2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Администрация Становлянского муниципального округа</w:t>
      </w:r>
      <w:bookmarkEnd w:id="2"/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“ОШ с.Грунин Воргол”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 от «28»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97 от «30»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5624969)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3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с. Грунин Воргол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5" w:name="block-42742099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6" w:name="block-427421041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7" w:name="block-42742104"/>
      <w:bookmarkEnd w:id="6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  <w:bookmarkStart w:id="8" w:name="block-427421051"/>
      <w:bookmarkStart w:id="9" w:name="block-427421051"/>
      <w:bookmarkEnd w:id="7"/>
      <w:bookmarkEnd w:id="9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  <w:bookmarkStart w:id="10" w:name="block-42742105"/>
      <w:bookmarkStart w:id="11" w:name="block-427421052"/>
      <w:bookmarkStart w:id="12" w:name="block-427421001"/>
      <w:bookmarkStart w:id="13" w:name="block-42742105"/>
      <w:bookmarkStart w:id="14" w:name="block-427421052"/>
      <w:bookmarkStart w:id="15" w:name="block-427421001"/>
      <w:bookmarkEnd w:id="13"/>
      <w:bookmarkEnd w:id="14"/>
      <w:bookmarkEnd w:id="15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pStyle w:val="Normal"/>
        <w:spacing w:before="0" w:after="0"/>
        <w:ind w:left="120" w:hanging="0"/>
        <w:jc w:val="left"/>
        <w:rPr/>
      </w:pPr>
      <w:bookmarkStart w:id="16" w:name="block-42742100"/>
      <w:bookmarkStart w:id="17" w:name="block-427421002"/>
      <w:bookmarkStart w:id="18" w:name="block-42742101"/>
      <w:bookmarkEnd w:id="16"/>
      <w:bookmarkEnd w:id="17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8"/>
        <w:gridCol w:w="2560"/>
        <w:gridCol w:w="1422"/>
        <w:gridCol w:w="2455"/>
        <w:gridCol w:w="2580"/>
        <w:gridCol w:w="3848"/>
      </w:tblGrid>
      <w:tr>
        <w:trPr>
          <w:trHeight w:val="144" w:hRule="atLeast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3"/>
        <w:gridCol w:w="3360"/>
        <w:gridCol w:w="1300"/>
        <w:gridCol w:w="2315"/>
        <w:gridCol w:w="2447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96"/>
        <w:gridCol w:w="3200"/>
        <w:gridCol w:w="1305"/>
        <w:gridCol w:w="2319"/>
        <w:gridCol w:w="2453"/>
        <w:gridCol w:w="3520"/>
      </w:tblGrid>
      <w:tr>
        <w:trPr>
          <w:trHeight w:val="144" w:hRule="atLeast"/>
        </w:trPr>
        <w:tc>
          <w:tcPr>
            <w:tcW w:w="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1"/>
        <w:gridCol w:w="2882"/>
        <w:gridCol w:w="1372"/>
        <w:gridCol w:w="2399"/>
        <w:gridCol w:w="2527"/>
        <w:gridCol w:w="3712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1"/>
        <w:gridCol w:w="2882"/>
        <w:gridCol w:w="1372"/>
        <w:gridCol w:w="2399"/>
        <w:gridCol w:w="2527"/>
        <w:gridCol w:w="3712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9" w:name="block-427421011"/>
      <w:bookmarkStart w:id="20" w:name="block-427421011"/>
      <w:bookmarkEnd w:id="20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21" w:name="block-427421031"/>
      <w:bookmarkStart w:id="22" w:name="block-427421031"/>
      <w:bookmarkEnd w:id="22"/>
    </w:p>
    <w:p>
      <w:pPr>
        <w:pStyle w:val="Normal"/>
        <w:spacing w:before="0" w:after="0"/>
        <w:ind w:left="120" w:hanging="0"/>
        <w:jc w:val="left"/>
        <w:rPr/>
      </w:pPr>
      <w:bookmarkStart w:id="23" w:name="block-427421021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4" w:name="dda2c331-4368-40e6-87c7-0fbbc56d7cc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(в 2 частях), 7 класс/ Баранов М.Т., Ладыженская Т.А., Тростенцова Л.А. и др., Акционерное общество «Издательство «Просвещение»</w:t>
      </w:r>
      <w:bookmarkEnd w:id="24"/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5" w:name="c2dd4fa8-f842-4d21-bd2f-ab02297e213a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Методическое пособие к учебнику Баранова М.Т., Ладыженской Т.А., Тростенцовой Л.А. и др."Русский язык. 6 класс"</w:t>
      </w:r>
      <w:bookmarkEnd w:id="25"/>
      <w:r>
        <w:rPr>
          <w:sz w:val="28"/>
        </w:rPr>
        <w:br/>
      </w:r>
      <w:bookmarkStart w:id="26" w:name="c2dd4fa8-f842-4d21-bd2f-ab02297e213a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Поурочные разработки к учебнику "Русский язык. 6 класс" М.Т. Баранова, Т.А. Ладыженской, Л.А. Тростенцовой и др.</w:t>
      </w:r>
      <w:bookmarkEnd w:id="26"/>
      <w:r>
        <w:rPr>
          <w:sz w:val="28"/>
        </w:rPr>
        <w:br/>
      </w:r>
      <w:bookmarkStart w:id="27" w:name="c2dd4fa8-f842-4d21-bd2f-ab02297e213a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Русский язык 6 класс. Проверочные работы авторов М. Т. Баранова, Т. А. Ладыженской, Л. А. Тростенцовой и др</w:t>
      </w:r>
      <w:bookmarkEnd w:id="27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8" w:name="2d4c3c66-d366-42e3-b15b-0c9c08083ebc"/>
      <w:r>
        <w:rPr>
          <w:rFonts w:ascii="Times New Roman" w:hAnsi="Times New Roman"/>
          <w:b w:val="false"/>
          <w:i w:val="false"/>
          <w:color w:val="000000"/>
          <w:sz w:val="28"/>
        </w:rPr>
        <w:t>Грамота.ру — справочный материал по всем разделам русской грамматики, десятки словарей, познавательные статьи о языке, учебные диктанты.</w:t>
      </w:r>
      <w:bookmarkStart w:id="29" w:name="2d4c3c66-d366-42e3-b15b-0c9c08083ebc1"/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br/>
        <w:br/>
        <w:t xml:space="preserve"> Культура письменной речи — учебно-справочный, нормативный и методический материал по русскому языку, а также собрание типичных ошибок.</w:t>
      </w:r>
      <w:bookmarkStart w:id="30" w:name="2d4c3c66-d366-42e3-b15b-0c9c08083ebc2"/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br/>
        <w:br/>
        <w:t xml:space="preserve"> Правила русского языка — справочный сайт, на котором собраны грамматические правила.</w:t>
      </w:r>
      <w:bookmarkStart w:id="31" w:name="2d4c3c66-d366-42e3-b15b-0c9c08083ebc3"/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br/>
        <w:br/>
        <w:t xml:space="preserve"> TextoLogia.ru — интернет-журнал, созданный с целью привить интерес к русскому языку, литературе, языкознанию. Исторические вопросы, интересные факты, популярные статьи, справочная служба</w:t>
      </w:r>
      <w:bookmarkStart w:id="32" w:name="block-42742102"/>
      <w:bookmarkEnd w:id="23"/>
      <w:bookmarkEnd w:id="31"/>
      <w:bookmarkEnd w:id="32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6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fontTable" Target="fontTable.xml"/><Relationship Id="rId9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LibreOffice/7.3.7.2$Linux_X86_64 LibreOffice_project/30$Build-2</Application>
  <AppVersion>15.0000</AppVersion>
  <Pages>70</Pages>
  <Words>14144</Words>
  <Characters>107551</Characters>
  <CharactersWithSpaces>120495</CharactersWithSpaces>
  <Paragraphs>1498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2024-10-30T07:39:07Z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