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Управление образования и науки Липецкой области</w:t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Администрация Становлянского муниципального округа </w:t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МБОУ «ОШ с. Грунин Воргол»</w:t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/>
        <mc:AlternateContent>
          <mc:Choice Requires="wps">
            <w:drawing>
              <wp:inline distT="0" distB="0" distL="0" distR="0">
                <wp:extent cx="4720590" cy="1544955"/>
                <wp:effectExtent l="0" t="0" r="0" b="0"/>
                <wp:docPr id="1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4720680" cy="154512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pt;margin-top:-121.7pt;width:371.65pt;height:121.6pt;mso-wrap-style:none;v-text-anchor:middle;mso-position-vertical:top" type="_x0000_t75">
                <v:imagedata r:id="rId2" o:detectmouseclick="t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ind w:right="282" w:firstLine="720"/>
        <w:jc w:val="center"/>
        <w:rPr>
          <w:rFonts w:ascii="Times New Roman" w:hAnsi="Times New Roman"/>
          <w:b/>
          <w:b/>
          <w:sz w:val="40"/>
          <w:lang w:val="ru-RU"/>
        </w:rPr>
      </w:pPr>
      <w:r>
        <w:rPr>
          <w:rFonts w:ascii="Times New Roman" w:hAnsi="Times New Roman"/>
          <w:b/>
          <w:sz w:val="40"/>
          <w:lang w:val="ru-RU"/>
        </w:rPr>
        <w:t xml:space="preserve">Рабочая программа                                                                                                       </w:t>
      </w:r>
      <w:r>
        <w:rPr>
          <w:rFonts w:ascii="Times New Roman" w:hAnsi="Times New Roman"/>
          <w:sz w:val="36"/>
          <w:szCs w:val="36"/>
          <w:lang w:val="ru-RU"/>
        </w:rPr>
        <w:t>курса внеурочной деятельности</w:t>
      </w:r>
      <w:r>
        <w:rPr>
          <w:rFonts w:ascii="Times New Roman" w:hAnsi="Times New Roman"/>
          <w:b/>
          <w:sz w:val="40"/>
          <w:lang w:val="ru-RU"/>
        </w:rPr>
        <w:t xml:space="preserve"> </w:t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b/>
          <w:b/>
          <w:sz w:val="44"/>
          <w:szCs w:val="44"/>
          <w:lang w:val="ru-RU"/>
        </w:rPr>
      </w:pPr>
      <w:r>
        <w:rPr>
          <w:rFonts w:ascii="Times New Roman" w:hAnsi="Times New Roman"/>
          <w:b/>
          <w:sz w:val="44"/>
          <w:szCs w:val="44"/>
          <w:lang w:val="ru-RU"/>
        </w:rPr>
        <w:t>«Школа Безопасности»</w:t>
      </w:r>
    </w:p>
    <w:p>
      <w:pPr>
        <w:pStyle w:val="Normal"/>
        <w:jc w:val="center"/>
        <w:rPr>
          <w:rFonts w:ascii="Times New Roman" w:hAnsi="Times New Roman" w:eastAsia="Calibri"/>
          <w:sz w:val="26"/>
          <w:szCs w:val="26"/>
          <w:lang w:val="ru-RU"/>
        </w:rPr>
      </w:pPr>
      <w:r>
        <w:rPr>
          <w:rFonts w:eastAsia="Calibri" w:ascii="Times New Roman" w:hAnsi="Times New Roman"/>
          <w:sz w:val="26"/>
          <w:szCs w:val="26"/>
          <w:lang w:val="ru-RU"/>
        </w:rPr>
        <w:t>Для 5-9 классов основного общего образования</w:t>
      </w:r>
    </w:p>
    <w:p>
      <w:pPr>
        <w:pStyle w:val="Normal"/>
        <w:jc w:val="center"/>
        <w:rPr>
          <w:rFonts w:ascii="Times New Roman" w:hAnsi="Times New Roman" w:eastAsia="Calibri"/>
          <w:sz w:val="26"/>
          <w:szCs w:val="26"/>
          <w:lang w:val="ru-RU"/>
        </w:rPr>
      </w:pPr>
      <w:r>
        <w:rPr>
          <w:rFonts w:eastAsia="Calibri" w:ascii="Times New Roman" w:hAnsi="Times New Roman"/>
          <w:sz w:val="26"/>
          <w:szCs w:val="26"/>
          <w:lang w:val="ru-RU"/>
        </w:rPr>
        <w:t xml:space="preserve"> </w:t>
      </w:r>
      <w:r>
        <w:rPr>
          <w:rFonts w:eastAsia="Calibri" w:ascii="Times New Roman" w:hAnsi="Times New Roman"/>
          <w:sz w:val="26"/>
          <w:szCs w:val="26"/>
          <w:lang w:val="ru-RU"/>
        </w:rPr>
        <w:t>на 2024-2025 учебный год</w:t>
      </w:r>
    </w:p>
    <w:p>
      <w:pPr>
        <w:pStyle w:val="Normal"/>
        <w:jc w:val="right"/>
        <w:rPr>
          <w:rFonts w:ascii="Times New Roman" w:hAnsi="Times New Roman" w:eastAsia="Calibri"/>
          <w:sz w:val="26"/>
          <w:szCs w:val="26"/>
          <w:lang w:val="ru-RU"/>
        </w:rPr>
      </w:pPr>
      <w:r>
        <w:rPr>
          <w:rFonts w:eastAsia="Calibri" w:ascii="Times New Roman" w:hAnsi="Times New Roman"/>
          <w:sz w:val="26"/>
          <w:szCs w:val="26"/>
          <w:lang w:val="ru-RU"/>
        </w:rPr>
      </w:r>
    </w:p>
    <w:p>
      <w:pPr>
        <w:pStyle w:val="Normal"/>
        <w:jc w:val="right"/>
        <w:rPr>
          <w:rFonts w:ascii="Times New Roman" w:hAnsi="Times New Roman" w:eastAsia="Calibri"/>
          <w:sz w:val="26"/>
          <w:szCs w:val="26"/>
          <w:lang w:val="ru-RU"/>
        </w:rPr>
      </w:pPr>
      <w:r>
        <w:rPr>
          <w:rFonts w:eastAsia="Calibri" w:ascii="Times New Roman" w:hAnsi="Times New Roman"/>
          <w:sz w:val="26"/>
          <w:szCs w:val="26"/>
          <w:lang w:val="ru-RU"/>
        </w:rPr>
      </w:r>
    </w:p>
    <w:p>
      <w:pPr>
        <w:pStyle w:val="Normal"/>
        <w:jc w:val="right"/>
        <w:rPr>
          <w:rFonts w:ascii="Times New Roman" w:hAnsi="Times New Roman" w:eastAsia="Calibri"/>
          <w:sz w:val="26"/>
          <w:szCs w:val="26"/>
          <w:lang w:val="ru-RU"/>
        </w:rPr>
      </w:pPr>
      <w:r>
        <w:rPr>
          <w:rFonts w:eastAsia="Calibri" w:ascii="Times New Roman" w:hAnsi="Times New Roman"/>
          <w:sz w:val="26"/>
          <w:szCs w:val="26"/>
          <w:lang w:val="ru-RU"/>
        </w:rPr>
      </w:r>
    </w:p>
    <w:p>
      <w:pPr>
        <w:pStyle w:val="Normal"/>
        <w:jc w:val="right"/>
        <w:rPr>
          <w:rFonts w:ascii="Times New Roman" w:hAnsi="Times New Roman" w:eastAsia="Calibri"/>
          <w:sz w:val="26"/>
          <w:szCs w:val="26"/>
          <w:lang w:val="ru-RU"/>
        </w:rPr>
      </w:pPr>
      <w:r>
        <w:rPr>
          <w:rFonts w:eastAsia="Calibri" w:ascii="Times New Roman" w:hAnsi="Times New Roman"/>
          <w:sz w:val="26"/>
          <w:szCs w:val="26"/>
          <w:lang w:val="ru-RU"/>
        </w:rPr>
      </w:r>
    </w:p>
    <w:p>
      <w:pPr>
        <w:pStyle w:val="Normal"/>
        <w:jc w:val="right"/>
        <w:rPr>
          <w:rFonts w:ascii="Times New Roman" w:hAnsi="Times New Roman" w:eastAsia="Calibri"/>
          <w:sz w:val="26"/>
          <w:szCs w:val="26"/>
          <w:lang w:val="ru-RU"/>
        </w:rPr>
      </w:pPr>
      <w:r>
        <w:rPr/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b/>
          <w:b/>
          <w:sz w:val="44"/>
          <w:szCs w:val="44"/>
          <w:lang w:val="ru-RU"/>
        </w:rPr>
      </w:pPr>
      <w:r>
        <w:rPr>
          <w:rFonts w:ascii="Times New Roman" w:hAnsi="Times New Roman"/>
          <w:b/>
          <w:sz w:val="44"/>
          <w:szCs w:val="44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с. Грунин Воргол </w:t>
      </w:r>
      <w:r>
        <w:rPr>
          <w:rFonts w:ascii="Times New Roman" w:hAnsi="Times New Roman"/>
          <w:sz w:val="24"/>
          <w:szCs w:val="24"/>
          <w:lang w:val="ru-RU"/>
        </w:rPr>
        <w:t>2024</w:t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Normal"/>
        <w:spacing w:lineRule="auto" w:line="240"/>
        <w:ind w:hanging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</w:r>
    </w:p>
    <w:p>
      <w:pPr>
        <w:pStyle w:val="Normal"/>
        <w:ind w:left="283" w:firstLine="72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ind w:hanging="0"/>
        <w:jc w:val="center"/>
        <w:rPr>
          <w:rFonts w:ascii="Times New Roman" w:hAnsi="Times New Roman"/>
          <w:b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1.Результаты освоения программы внеурочной деятельности</w:t>
      </w:r>
    </w:p>
    <w:p>
      <w:pPr>
        <w:pStyle w:val="Normal"/>
        <w:ind w:left="283" w:firstLine="720"/>
        <w:jc w:val="center"/>
        <w:rPr>
          <w:rFonts w:ascii="Times New Roman" w:hAnsi="Times New Roman"/>
          <w:b/>
          <w:b/>
          <w:sz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«Школа безопасности»</w:t>
      </w:r>
    </w:p>
    <w:p>
      <w:pPr>
        <w:pStyle w:val="Normal"/>
        <w:numPr>
          <w:ilvl w:val="0"/>
          <w:numId w:val="6"/>
        </w:numPr>
        <w:jc w:val="left"/>
        <w:rPr>
          <w:rFonts w:ascii="Times New Roman" w:hAnsi="Times New Roman"/>
          <w:b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Планируемые результаты освоения учащимися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программы  внеурочной деятельности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: </w:t>
      </w:r>
    </w:p>
    <w:p>
      <w:pPr>
        <w:pStyle w:val="BodyTextFirstIndent2"/>
        <w:ind w:left="0" w:hanging="0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На уровне личностных результатов школьников:</w:t>
      </w:r>
    </w:p>
    <w:p>
      <w:pPr>
        <w:pStyle w:val="BodyTextIndent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развитие личной ответственности и коммуникативных качеств  личности для  ответственного и   осознанного поведения во время пожара и других экстремальных ситуаций  на основе представлений о нравственных нормах;</w:t>
      </w:r>
    </w:p>
    <w:p>
      <w:pPr>
        <w:pStyle w:val="BodyTextIndent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развитие эмпатии, доброжелательности и эмоционально-нравственной отзывчивости;</w:t>
      </w:r>
    </w:p>
    <w:p>
      <w:pPr>
        <w:pStyle w:val="Style18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>умение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показывать и отстаивать свою  позицию.</w:t>
      </w:r>
    </w:p>
    <w:p>
      <w:pPr>
        <w:pStyle w:val="Style26"/>
        <w:ind w:left="0" w:hanging="0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На уровне метапредметных результатов школьников:</w:t>
      </w:r>
    </w:p>
    <w:p>
      <w:pPr>
        <w:pStyle w:val="BodyTextIndent"/>
        <w:ind w:left="142" w:hanging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 xml:space="preserve"> овладение логическими действиями сравнения, анализа, обобщения, построения рассуждений;</w:t>
      </w:r>
    </w:p>
    <w:p>
      <w:pPr>
        <w:pStyle w:val="23"/>
        <w:ind w:left="142" w:hanging="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готовность слушать собеседника и делать выводы;</w:t>
      </w:r>
    </w:p>
    <w:p>
      <w:pPr>
        <w:pStyle w:val="23"/>
        <w:ind w:left="142" w:hanging="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 аргументировать свою точку зрения;</w:t>
      </w:r>
    </w:p>
    <w:p>
      <w:pPr>
        <w:pStyle w:val="23"/>
        <w:ind w:left="0" w:hanging="0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На уровне предметной области «Безопасность жизнедеятельности»:</w:t>
      </w:r>
    </w:p>
    <w:p>
      <w:pPr>
        <w:pStyle w:val="BodyTextIndent"/>
        <w:spacing w:before="0" w:after="0"/>
        <w:ind w:left="142" w:hanging="0"/>
        <w:rPr>
          <w:rFonts w:ascii="Times New Roman" w:hAnsi="Times New Roman"/>
          <w:b/>
          <w:b/>
          <w:i/>
          <w:i/>
          <w:sz w:val="28"/>
          <w:szCs w:val="28"/>
          <w:lang w:val="ru-RU" w:eastAsia="en-US"/>
        </w:rPr>
      </w:pPr>
      <w:r>
        <w:rPr>
          <w:rFonts w:ascii="Times New Roman" w:hAnsi="Times New Roman"/>
          <w:b/>
          <w:i/>
          <w:sz w:val="28"/>
          <w:szCs w:val="28"/>
          <w:lang w:val="ru-RU" w:eastAsia="en-US"/>
        </w:rPr>
        <w:t>Знать:</w:t>
      </w:r>
    </w:p>
    <w:p>
      <w:pPr>
        <w:pStyle w:val="Normal"/>
        <w:ind w:left="142" w:firstLine="1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-определение понятий «экстремальная ситуация», «стихийное бедствие», «катастрофа», «технологическая авария»;</w:t>
      </w:r>
    </w:p>
    <w:p>
      <w:pPr>
        <w:pStyle w:val="Normal"/>
        <w:ind w:left="142" w:hanging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правила поведения на дорогах;</w:t>
      </w:r>
    </w:p>
    <w:p>
      <w:pPr>
        <w:pStyle w:val="Normal"/>
        <w:ind w:left="142" w:hanging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правила пожарной безопасности;</w:t>
      </w:r>
    </w:p>
    <w:p>
      <w:pPr>
        <w:pStyle w:val="Normal"/>
        <w:ind w:left="142" w:hanging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правила поведения в экстремальных ситуациях;</w:t>
      </w:r>
    </w:p>
    <w:p>
      <w:pPr>
        <w:pStyle w:val="Normal"/>
        <w:spacing w:lineRule="auto" w:line="240"/>
        <w:ind w:left="142" w:hanging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способы защиты и оказания первой помощи в определённой ситуации;</w:t>
      </w:r>
    </w:p>
    <w:p>
      <w:pPr>
        <w:pStyle w:val="4"/>
        <w:spacing w:lineRule="auto" w:line="240" w:before="240" w:after="0"/>
        <w:ind w:left="142" w:hanging="0"/>
        <w:rPr>
          <w:i/>
          <w:i/>
          <w:lang w:val="ru-RU" w:eastAsia="en-US"/>
        </w:rPr>
      </w:pPr>
      <w:r>
        <w:rPr>
          <w:lang w:val="ru-RU" w:eastAsia="en-US"/>
        </w:rPr>
        <w:t xml:space="preserve">  </w:t>
      </w:r>
      <w:r>
        <w:rPr>
          <w:i/>
          <w:lang w:val="ru-RU" w:eastAsia="en-US"/>
        </w:rPr>
        <w:t>Уметь:</w:t>
      </w:r>
    </w:p>
    <w:p>
      <w:pPr>
        <w:pStyle w:val="Normal"/>
        <w:ind w:left="142" w:hanging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структурировать полученные ранее знания;</w:t>
      </w:r>
    </w:p>
    <w:p>
      <w:pPr>
        <w:pStyle w:val="Normal"/>
        <w:ind w:left="142" w:hanging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вызвать экстренные службы;</w:t>
      </w:r>
    </w:p>
    <w:p>
      <w:pPr>
        <w:pStyle w:val="Normal"/>
        <w:ind w:left="142" w:hanging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пользоваться средствами защиты;</w:t>
      </w:r>
    </w:p>
    <w:p>
      <w:pPr>
        <w:pStyle w:val="Normal"/>
        <w:ind w:left="142" w:hanging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соблюдать спокойствие и рассудительность в экстремальных ситуациях;</w:t>
      </w:r>
    </w:p>
    <w:p>
      <w:pPr>
        <w:pStyle w:val="Normal"/>
        <w:ind w:hanging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оказать первую помощь нуждающемуся человеку;</w:t>
      </w:r>
    </w:p>
    <w:p>
      <w:pPr>
        <w:pStyle w:val="Normal"/>
        <w:spacing w:lineRule="auto" w:line="240"/>
        <w:ind w:hanging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en-US"/>
        </w:rPr>
        <w:t xml:space="preserve">- создавать собственные инструкции по правилам поведения заданной тематики,   опираясь на знания в области БЖ. </w:t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numPr>
          <w:ilvl w:val="0"/>
          <w:numId w:val="5"/>
        </w:numPr>
        <w:spacing w:lineRule="auto" w:line="240"/>
        <w:rPr>
          <w:rFonts w:ascii="Times New Roman" w:hAnsi="Times New Roman"/>
          <w:b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Ожидаемые результаты от реализации программы внеурочной деятельности:</w:t>
      </w:r>
    </w:p>
    <w:p>
      <w:pPr>
        <w:pStyle w:val="ListParagraph"/>
        <w:numPr>
          <w:ilvl w:val="0"/>
          <w:numId w:val="4"/>
        </w:numPr>
        <w:overflowPunct w:val="false"/>
        <w:spacing w:before="0" w:after="200"/>
        <w:contextualSpacing/>
        <w:jc w:val="left"/>
        <w:textAlignment w:val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Сокращение количества ДТП, пожаров, криминогенных ситуаций с участием обучающихся </w:t>
      </w:r>
    </w:p>
    <w:p>
      <w:pPr>
        <w:pStyle w:val="ListParagraph"/>
        <w:numPr>
          <w:ilvl w:val="0"/>
          <w:numId w:val="4"/>
        </w:numPr>
        <w:overflowPunct w:val="false"/>
        <w:spacing w:before="0" w:after="200"/>
        <w:contextualSpacing/>
        <w:jc w:val="left"/>
        <w:textAlignment w:val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Повышение уровня теоретических знаний по ПДД, ПБ </w:t>
      </w:r>
    </w:p>
    <w:p>
      <w:pPr>
        <w:pStyle w:val="ListParagraph"/>
        <w:numPr>
          <w:ilvl w:val="0"/>
          <w:numId w:val="4"/>
        </w:numPr>
        <w:overflowPunct w:val="false"/>
        <w:spacing w:before="0" w:after="200"/>
        <w:contextualSpacing/>
        <w:jc w:val="left"/>
        <w:textAlignment w:val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Освещение результатов деятельности в школьных СМИ (постоянно действующий уголок безопасности, школьный сайт) </w:t>
      </w:r>
    </w:p>
    <w:p>
      <w:pPr>
        <w:pStyle w:val="ListParagraph"/>
        <w:numPr>
          <w:ilvl w:val="0"/>
          <w:numId w:val="5"/>
        </w:numPr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Оценка результативности </w:t>
      </w:r>
      <w:r>
        <w:rPr>
          <w:rFonts w:ascii="Times New Roman" w:hAnsi="Times New Roman"/>
          <w:b/>
          <w:bCs/>
          <w:sz w:val="28"/>
          <w:szCs w:val="28"/>
        </w:rPr>
        <w:t xml:space="preserve"> реализации программы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:</w:t>
      </w:r>
    </w:p>
    <w:p>
      <w:pPr>
        <w:pStyle w:val="NoSpacing"/>
        <w:spacing w:lineRule="auto" w: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Результативность  программы внеурочной деятельности «Школа безопасности» можно определить  по следующим критериям:</w:t>
      </w:r>
    </w:p>
    <w:p>
      <w:pPr>
        <w:pStyle w:val="NoSpacing"/>
        <w:numPr>
          <w:ilvl w:val="1"/>
          <w:numId w:val="8"/>
        </w:numPr>
        <w:tabs>
          <w:tab w:val="clear" w:pos="709"/>
          <w:tab w:val="left" w:pos="142" w:leader="none"/>
        </w:tabs>
        <w:spacing w:lineRule="auto" w:line="360"/>
        <w:ind w:left="142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Когнитивный критерий, с помощью которого выявляются знания и представления школьников.</w:t>
      </w:r>
    </w:p>
    <w:p>
      <w:pPr>
        <w:pStyle w:val="NoSpacing"/>
        <w:numPr>
          <w:ilvl w:val="1"/>
          <w:numId w:val="1"/>
        </w:numPr>
        <w:tabs>
          <w:tab w:val="clear" w:pos="709"/>
          <w:tab w:val="left" w:pos="142" w:leader="none"/>
        </w:tabs>
        <w:spacing w:lineRule="auto" w:line="360"/>
        <w:ind w:left="142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Мотивационно-потребностный критерий – характеризует стремление школьников проявить себя.</w:t>
      </w:r>
    </w:p>
    <w:p>
      <w:pPr>
        <w:pStyle w:val="NoSpacing"/>
        <w:numPr>
          <w:ilvl w:val="1"/>
          <w:numId w:val="1"/>
        </w:numPr>
        <w:tabs>
          <w:tab w:val="clear" w:pos="709"/>
          <w:tab w:val="left" w:pos="284" w:leader="none"/>
        </w:tabs>
        <w:spacing w:lineRule="auto" w:line="360"/>
        <w:ind w:left="1440" w:hanging="11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Деятельностный критерий - выявляет умения школьников.</w:t>
      </w:r>
    </w:p>
    <w:p>
      <w:pPr>
        <w:pStyle w:val="NoSpacing"/>
        <w:spacing w:lineRule="auto" w:line="36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Каждый из критериев имеет систему показателей, характеризующих проявление исследуемых качеств по данному критерию.</w:t>
      </w:r>
    </w:p>
    <w:tbl>
      <w:tblPr>
        <w:tblW w:w="101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 w:noHBand="0" w:noVBand="0" w:firstColumn="1" w:lastRow="0" w:lastColumn="0" w:firstRow="1"/>
      </w:tblPr>
      <w:tblGrid>
        <w:gridCol w:w="2235"/>
        <w:gridCol w:w="5814"/>
        <w:gridCol w:w="2089"/>
      </w:tblGrid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left="468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</w:tr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Когнитивный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1.Знание понятий  «опасность», «безопасность», «экстремальная ситуация», «стихийное бедствие», «катастрофа», «технологическая авария»; и оперирование ими.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Мотивационно-потребностный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overflowPunct w:val="false"/>
              <w:spacing w:lineRule="auto" w:line="240"/>
              <w:ind w:left="0" w:hanging="0"/>
              <w:jc w:val="left"/>
              <w:textAlignment w:val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1.Рост мотивации к безопасной  деятельности.</w:t>
            </w:r>
          </w:p>
          <w:p>
            <w:pPr>
              <w:pStyle w:val="ListParagraph"/>
              <w:widowControl w:val="false"/>
              <w:overflowPunct w:val="false"/>
              <w:spacing w:lineRule="auto" w:line="240"/>
              <w:ind w:left="0" w:hanging="0"/>
              <w:jc w:val="left"/>
              <w:textAlignment w:val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2.Рост стремления к  безопасному поведению.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Наблюдение</w:t>
            </w:r>
          </w:p>
        </w:tc>
      </w:tr>
      <w:tr>
        <w:trPr/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Деятельный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overflowPunct w:val="false"/>
              <w:spacing w:lineRule="auto" w:line="240"/>
              <w:ind w:left="0" w:hanging="0"/>
              <w:jc w:val="left"/>
              <w:textAlignment w:val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1.Качественное изменение в личностном развитии, усвоении гражданских и нравственных норм, духовной культуры, культуры безопасности.</w:t>
            </w:r>
          </w:p>
          <w:p>
            <w:pPr>
              <w:pStyle w:val="ListParagraph"/>
              <w:widowControl w:val="false"/>
              <w:overflowPunct w:val="false"/>
              <w:spacing w:lineRule="auto" w:line="240"/>
              <w:ind w:left="0" w:hanging="0"/>
              <w:jc w:val="left"/>
              <w:textAlignment w:val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 Стремление к соблюдению спокойствия и рассудительности в экстремальных ситуациях.</w:t>
            </w:r>
          </w:p>
          <w:p>
            <w:pPr>
              <w:pStyle w:val="ListParagraph"/>
              <w:widowControl w:val="false"/>
              <w:overflowPunct w:val="false"/>
              <w:spacing w:lineRule="auto" w:line="240"/>
              <w:ind w:left="0" w:hanging="0"/>
              <w:jc w:val="left"/>
              <w:textAlignment w:val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3.Участие в конкурсах по безопасности.</w:t>
            </w:r>
          </w:p>
          <w:p>
            <w:pPr>
              <w:pStyle w:val="ListParagraph"/>
              <w:widowControl w:val="false"/>
              <w:overflowPunct w:val="false"/>
              <w:spacing w:lineRule="auto" w:line="240"/>
              <w:ind w:left="0" w:hanging="0"/>
              <w:jc w:val="left"/>
              <w:textAlignment w:val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Наблюдение</w:t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Тестирование</w:t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Наличие грамот, дипломов</w:t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numPr>
          <w:ilvl w:val="0"/>
          <w:numId w:val="5"/>
        </w:numPr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Механизм отслеживания результатов:</w:t>
      </w:r>
    </w:p>
    <w:p>
      <w:pPr>
        <w:pStyle w:val="Normal"/>
        <w:ind w:hanging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/>
        </w:rPr>
        <w:t>наблюдение; тестирование; практические работы; интеллектуальные игры.</w:t>
      </w:r>
    </w:p>
    <w:p>
      <w:pPr>
        <w:pStyle w:val="ListParagraph"/>
        <w:numPr>
          <w:ilvl w:val="0"/>
          <w:numId w:val="1"/>
        </w:numPr>
        <w:jc w:val="center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Содержание программы</w:t>
      </w:r>
    </w:p>
    <w:p>
      <w:pPr>
        <w:pStyle w:val="Normal"/>
        <w:spacing w:lineRule="auto" w:line="240"/>
        <w:ind w:hanging="0"/>
        <w:jc w:val="left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Раздел 1. Пожарная безопасность (7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1.Пожарным можешь ты не быть… (1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Причины возникновения пожаров. Вызов пожарной службы.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С огнём играть опасно (1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Пожар, возникший от костров. Пожар в жилом помещении.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3.Личная безопасность (1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Поведение во время пожара. Оказание первой помощи.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4.Эстафеты «Юные помощники пожарных» (1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Практическое занятие: эстафеты, способствующие закреплению правил поведения при пожаре.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5.Игры, головоломки (2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Практические занятия: закрепление терминов по пожарной тематике. Игры,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посвящённые труду людей, связанных с пожарной охраной.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6.Учение по экстренной эвакуации (1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Практическое занятие: проведение учебной эвакуации согласно плану эвакуации.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Раздел 2. Дорожная азбука (10 ч.)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1.Вводное занятие «Улица и мы» (1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Инструктаж по ТБ. Населённый пункт, в котором мы живём. Возможные опасные ситуации.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2.Обязанности пешеходов (1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Понятие «пешеход». Пешеходный переход. Правила поведения пешеходов. 3.Правила поведения на улице . (3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Понятия «улица», «дорога», «тротуар», «обочина».Переход улицы.   Наземный и подземный пешеходный переход .Безопасный путь в школу и домой.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Правила езды на велосипеде.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Практическое занятие: составление маршрутного листа «Дорога в школу». Конкурс «Мой друг велосипед»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4.Регулируемые и нерегулируемые перекрёстки 1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Виды перекрёстков. Светофор. Правила перехода улицы.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5.Дорожные знаки. Их виды (3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Группы дорожных знаков: запрещающие, предупреждающие, информационные, знаки сервиса.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Практическое занятие: изготовление дорожных знаков. 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Экскурсия  в а/городок- «Твоя безопасная дорога»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6.ГИБДД — помощник и друг (1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Встреча с работником ГИБДД.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b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Раздел 3. Азы безопасности (17ч)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1.Службы 01, 02, 03, 04 (1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Службы спасения: милиция, скорая помощь, пожарная охрана, аварийная газовая служба, МЧС.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2.Несчастные случаи (3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Причины  возникновения несчастных  случаев. ПДД,  гроза,  электрический ток, детские шалости.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Практическое занятие: оказание первой помощи  при  несчастных случаях.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3.Криминальная опасность</w:t>
      </w:r>
      <w:r>
        <w:rPr>
          <w:rFonts w:ascii="Times New Roman" w:hAnsi="Times New Roman"/>
          <w:sz w:val="24"/>
          <w:szCs w:val="24"/>
          <w:lang w:val="ru-RU"/>
        </w:rPr>
        <w:t xml:space="preserve"> .</w:t>
      </w:r>
      <w:r>
        <w:rPr>
          <w:rFonts w:ascii="Times New Roman" w:hAnsi="Times New Roman"/>
          <w:sz w:val="28"/>
          <w:szCs w:val="28"/>
          <w:lang w:val="ru-RU"/>
        </w:rPr>
        <w:t>Ответственность несовершеннолетних за правонарушения (3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Поведение при встрече с незнакомым человеком. Вымогательство. Закон «О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мерах  по профилактике безнадзорности  и правонарушений  несовершеннолетних в КО».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4.Поведение на воде .Поведение на льду ( 3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Места купания. Оснащение мест для купания. Правила поведения на воде и у воды. Помощь утопающим. 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Опасные места: промоины, проруби, подтаивание, тонкий лёд. Поведение на льду. Помощь пострадавшим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Практическое занятие: оказание первой помощи утопающим.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5.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Вредные привычки и их последствия..(2 ч)</w:t>
      </w:r>
    </w:p>
    <w:p>
      <w:pPr>
        <w:pStyle w:val="Normal"/>
        <w:spacing w:lineRule="auto" w:line="276" w:before="0" w:after="0"/>
        <w:ind w:hanging="0"/>
        <w:contextualSpacing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Классификация вредных привычек и их последствий.</w:t>
      </w:r>
    </w:p>
    <w:p>
      <w:pPr>
        <w:pStyle w:val="Normal"/>
        <w:spacing w:lineRule="auto" w:line="276" w:before="0" w:after="0"/>
        <w:ind w:hanging="0"/>
        <w:contextualSpacing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Антинаркотическая акция.  Викторина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 Стихийные бедствия (2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Понятие «бедствие». Землетрясение. Наводнение. Буран. Снежные заносы.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7.Технологические аварии и катастрофы (2 ч)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Предупредительный сигнал «Внимание всем!» (сирены, гудки). Понятия «аварии», «катастрофы». Химические загрязнения окружающей среды (выброс ядовитых веществ). Железнодорожная катастрофа. Правила поведения  во время технологических аварий.</w:t>
      </w:r>
    </w:p>
    <w:p>
      <w:pPr>
        <w:pStyle w:val="Normal"/>
        <w:spacing w:lineRule="auto" w:line="276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8.Итоговое занятие (1 ч)</w:t>
      </w:r>
    </w:p>
    <w:p>
      <w:pPr>
        <w:pStyle w:val="Normal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Интеллектуальная игра.</w:t>
      </w:r>
    </w:p>
    <w:p>
      <w:pPr>
        <w:pStyle w:val="Normal"/>
        <w:spacing w:lineRule="auto" w:line="240"/>
        <w:ind w:hanging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  </w:t>
      </w:r>
    </w:p>
    <w:p>
      <w:pPr>
        <w:pStyle w:val="Normal"/>
        <w:ind w:hanging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ind w:hanging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ind w:hanging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numPr>
          <w:ilvl w:val="0"/>
          <w:numId w:val="1"/>
        </w:numPr>
        <w:jc w:val="center"/>
        <w:rPr>
          <w:rFonts w:ascii="Times New Roman" w:hAnsi="Times New Roman"/>
          <w:b/>
          <w:b/>
          <w:sz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Формы</w:t>
      </w:r>
      <w:r>
        <w:rPr>
          <w:rFonts w:ascii="Times New Roman" w:hAnsi="Times New Roman"/>
          <w:b/>
          <w:sz w:val="28"/>
          <w:lang w:val="ru-RU"/>
        </w:rPr>
        <w:t xml:space="preserve"> организации видов деятельности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:</w:t>
      </w:r>
    </w:p>
    <w:p>
      <w:pPr>
        <w:pStyle w:val="Normal"/>
        <w:ind w:left="720" w:hanging="0"/>
        <w:rPr>
          <w:rFonts w:ascii="Times New Roman" w:hAnsi="Times New Roman"/>
          <w:b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</w:r>
    </w:p>
    <w:p>
      <w:pPr>
        <w:pStyle w:val="ListParagraph"/>
        <w:numPr>
          <w:ilvl w:val="0"/>
          <w:numId w:val="2"/>
        </w:numPr>
        <w:overflowPunct w:val="false"/>
        <w:jc w:val="left"/>
        <w:textAlignment w:val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беседа;</w:t>
      </w:r>
    </w:p>
    <w:p>
      <w:pPr>
        <w:pStyle w:val="ListParagraph"/>
        <w:numPr>
          <w:ilvl w:val="0"/>
          <w:numId w:val="2"/>
        </w:numPr>
        <w:overflowPunct w:val="false"/>
        <w:jc w:val="left"/>
        <w:textAlignment w:val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тематическое занятие;  </w:t>
      </w:r>
    </w:p>
    <w:p>
      <w:pPr>
        <w:pStyle w:val="BodyTextIndent"/>
        <w:numPr>
          <w:ilvl w:val="0"/>
          <w:numId w:val="2"/>
        </w:numPr>
        <w:spacing w:before="0" w:after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урок-игра; </w:t>
      </w:r>
    </w:p>
    <w:p>
      <w:pPr>
        <w:pStyle w:val="BodyTextIndent"/>
        <w:numPr>
          <w:ilvl w:val="0"/>
          <w:numId w:val="2"/>
        </w:numPr>
        <w:spacing w:before="0" w:after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встреча;</w:t>
      </w:r>
    </w:p>
    <w:p>
      <w:pPr>
        <w:pStyle w:val="BodyTextIndent"/>
        <w:numPr>
          <w:ilvl w:val="0"/>
          <w:numId w:val="2"/>
        </w:numPr>
        <w:spacing w:before="0" w:after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экскурсия; </w:t>
      </w:r>
    </w:p>
    <w:p>
      <w:pPr>
        <w:pStyle w:val="BodyTextIndent"/>
        <w:numPr>
          <w:ilvl w:val="0"/>
          <w:numId w:val="2"/>
        </w:numPr>
        <w:spacing w:before="0" w:after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тренировка;</w:t>
      </w:r>
    </w:p>
    <w:p>
      <w:pPr>
        <w:pStyle w:val="BodyTextIndent"/>
        <w:numPr>
          <w:ilvl w:val="0"/>
          <w:numId w:val="2"/>
        </w:numPr>
        <w:spacing w:before="0" w:after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презентация;</w:t>
      </w:r>
    </w:p>
    <w:p>
      <w:pPr>
        <w:pStyle w:val="BodyTextIndent"/>
        <w:numPr>
          <w:ilvl w:val="0"/>
          <w:numId w:val="2"/>
        </w:numPr>
        <w:spacing w:before="0" w:after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тест;</w:t>
      </w:r>
    </w:p>
    <w:p>
      <w:pPr>
        <w:pStyle w:val="ListParagraph"/>
        <w:numPr>
          <w:ilvl w:val="0"/>
          <w:numId w:val="2"/>
        </w:numPr>
        <w:overflowPunct w:val="false"/>
        <w:jc w:val="left"/>
        <w:textAlignment w:val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практические занятия в «городке безопасности», по оказанию ПП;</w:t>
      </w:r>
    </w:p>
    <w:p>
      <w:pPr>
        <w:pStyle w:val="BodyTextIndent"/>
        <w:numPr>
          <w:ilvl w:val="0"/>
          <w:numId w:val="2"/>
        </w:numPr>
        <w:spacing w:before="0" w:after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настольные, дидактические, подвижные, интеллектуальные  игры;</w:t>
      </w:r>
    </w:p>
    <w:p>
      <w:pPr>
        <w:pStyle w:val="BodyTextIndent"/>
        <w:numPr>
          <w:ilvl w:val="0"/>
          <w:numId w:val="2"/>
        </w:numPr>
        <w:spacing w:before="0" w:after="0"/>
        <w:jc w:val="lef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конкурсы, соревнования, викторины, головоломки</w:t>
      </w:r>
      <w:r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эстафеты  по БЖ</w:t>
      </w:r>
    </w:p>
    <w:p>
      <w:pPr>
        <w:pStyle w:val="ListParagraph"/>
        <w:numPr>
          <w:ilvl w:val="0"/>
          <w:numId w:val="2"/>
        </w:numPr>
        <w:overflowPunct w:val="false"/>
        <w:jc w:val="left"/>
        <w:textAlignment w:val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конкурсы рисунков и стенгазет  по БЖ</w:t>
      </w:r>
    </w:p>
    <w:p>
      <w:pPr>
        <w:pStyle w:val="ListParagraph"/>
        <w:numPr>
          <w:ilvl w:val="0"/>
          <w:numId w:val="2"/>
        </w:numPr>
        <w:overflowPunct w:val="false"/>
        <w:jc w:val="left"/>
        <w:textAlignment w:val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творческие  мастерские: оформление  </w:t>
      </w:r>
      <w:r>
        <w:rPr>
          <w:rFonts w:ascii="Times New Roman" w:hAnsi="Times New Roman"/>
          <w:sz w:val="28"/>
          <w:szCs w:val="28"/>
          <w:lang w:val="ru-RU" w:eastAsia="en-US"/>
        </w:rPr>
        <w:t>карт  опасностей, инструкций по правилам  безопасного поведения;</w:t>
      </w:r>
    </w:p>
    <w:p>
      <w:pPr>
        <w:pStyle w:val="Normal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ListParagraph"/>
        <w:overflowPunct w:val="false"/>
        <w:ind w:left="0" w:hanging="0"/>
        <w:jc w:val="center"/>
        <w:textAlignment w:val="auto"/>
        <w:rPr>
          <w:rFonts w:ascii="Times New Roman" w:hAnsi="Times New Roman"/>
          <w:b/>
          <w:b/>
          <w:sz w:val="28"/>
          <w:szCs w:val="28"/>
          <w:lang w:val="ru-RU" w:eastAsia="en-US"/>
        </w:rPr>
      </w:pPr>
      <w:r>
        <w:rPr>
          <w:rFonts w:ascii="Times New Roman" w:hAnsi="Times New Roman"/>
          <w:b/>
          <w:sz w:val="28"/>
          <w:szCs w:val="28"/>
          <w:lang w:val="ru-RU" w:eastAsia="en-US"/>
        </w:rPr>
        <w:t>4.Тематическое планирование</w:t>
      </w:r>
    </w:p>
    <w:tbl>
      <w:tblPr>
        <w:tblW w:w="101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943"/>
        <w:gridCol w:w="850"/>
        <w:gridCol w:w="189"/>
        <w:gridCol w:w="804"/>
        <w:gridCol w:w="236"/>
        <w:gridCol w:w="1039"/>
        <w:gridCol w:w="1843"/>
        <w:gridCol w:w="2233"/>
      </w:tblGrid>
      <w:tr>
        <w:trPr>
          <w:trHeight w:val="278" w:hRule="atLeast"/>
        </w:trPr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   разделов и тем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/>
              <w:ind w:hanging="0"/>
              <w:jc w:val="left"/>
              <w:rPr>
                <w:rFonts w:ascii="Times New Roman" w:hAnsi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Формы</w:t>
            </w:r>
          </w:p>
          <w:p>
            <w:pPr>
              <w:pStyle w:val="ListParagraph"/>
              <w:widowControl w:val="false"/>
              <w:overflowPunct w:val="false"/>
              <w:spacing w:lineRule="auto" w:line="240"/>
              <w:ind w:left="0" w:hanging="0"/>
              <w:textAlignment w:val="auto"/>
              <w:rPr>
                <w:rFonts w:ascii="Times New Roman" w:hAnsi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организации</w:t>
            </w:r>
          </w:p>
          <w:p>
            <w:pPr>
              <w:pStyle w:val="ListParagraph"/>
              <w:widowControl w:val="false"/>
              <w:overflowPunct w:val="false"/>
              <w:spacing w:lineRule="auto" w:line="240"/>
              <w:ind w:left="0" w:hanging="0"/>
              <w:textAlignment w:val="auto"/>
              <w:rPr>
                <w:rFonts w:ascii="Times New Roman" w:hAnsi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деятельности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Характеристика основных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видов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внеурочной деятельности</w:t>
            </w:r>
          </w:p>
        </w:tc>
      </w:tr>
      <w:tr>
        <w:trPr>
          <w:trHeight w:val="277" w:hRule="atLeast"/>
        </w:trPr>
        <w:tc>
          <w:tcPr>
            <w:tcW w:w="29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теория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en-US"/>
              </w:rPr>
              <w:t>практика</w:t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</w:tr>
      <w:tr>
        <w:trPr/>
        <w:tc>
          <w:tcPr>
            <w:tcW w:w="101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overflowPunct w:val="false"/>
              <w:spacing w:lineRule="auto" w:line="240"/>
              <w:ind w:left="0" w:hanging="0"/>
              <w:jc w:val="center"/>
              <w:textAlignment w:val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</w:tr>
      <w:tr>
        <w:trPr>
          <w:trHeight w:val="412" w:hRule="atLeast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hanging="0"/>
              <w:jc w:val="left"/>
              <w:rPr>
                <w:rFonts w:ascii="Times New Roman" w:hAnsi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1. Пожарная безопасность.</w:t>
            </w:r>
          </w:p>
          <w:p>
            <w:pPr>
              <w:pStyle w:val="Normal"/>
              <w:widowControl w:val="false"/>
              <w:spacing w:lineRule="auto" w:line="276"/>
              <w:ind w:hanging="0"/>
              <w:jc w:val="left"/>
              <w:rPr>
                <w:rFonts w:ascii="Times New Roman" w:hAnsi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numPr>
                <w:ilvl w:val="1"/>
                <w:numId w:val="3"/>
              </w:numPr>
              <w:spacing w:lineRule="auto" w:line="24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Пожарным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можешь ты не быть…</w:t>
            </w:r>
          </w:p>
          <w:p>
            <w:pPr>
              <w:pStyle w:val="Normal"/>
              <w:widowControl w:val="false"/>
              <w:spacing w:lineRule="auto" w:line="276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1.2. С огнём играть опасно.</w:t>
            </w:r>
          </w:p>
          <w:p>
            <w:pPr>
              <w:pStyle w:val="Normal"/>
              <w:widowControl w:val="false"/>
              <w:spacing w:lineRule="auto" w:line="276" w:before="0" w:after="0"/>
              <w:ind w:hanging="0"/>
              <w:contextualSpacing/>
              <w:jc w:val="left"/>
              <w:rPr>
                <w:rFonts w:ascii="Calibri" w:hAnsi="Calibri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1.3.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Личная безопасность.</w:t>
            </w:r>
          </w:p>
          <w:p>
            <w:pPr>
              <w:pStyle w:val="Normal"/>
              <w:widowControl w:val="false"/>
              <w:spacing w:lineRule="auto" w:line="276" w:before="0" w:after="0"/>
              <w:ind w:hanging="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1.4. Эстафета «Юные пожарные».</w:t>
            </w:r>
          </w:p>
          <w:p>
            <w:pPr>
              <w:pStyle w:val="Normal"/>
              <w:widowControl w:val="false"/>
              <w:spacing w:lineRule="auto" w:line="276" w:before="0" w:after="0"/>
              <w:ind w:hanging="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1.5. Игры, головоломки.</w:t>
            </w:r>
          </w:p>
          <w:p>
            <w:pPr>
              <w:pStyle w:val="Normal"/>
              <w:widowControl w:val="false"/>
              <w:spacing w:lineRule="auto" w:line="276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1.6. Учение по экстренной эвакуации.</w:t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76"/>
              <w:ind w:hanging="0"/>
              <w:jc w:val="left"/>
              <w:outlineLvl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Итого по разделу: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7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4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безопасност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Урок-беседа</w:t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Урок – игра</w:t>
            </w:r>
          </w:p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Урок-эстафета</w:t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Настольные игры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Урок-тренировка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Изучают причины пожаров в жилых и общественных зданиях, правила безопасного поведения и способы эвакуации.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Моделируют ситуации, требующие знания правил пожарной безопасности.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Учатся правильно применять первичные средства пожаротушения</w:t>
            </w:r>
          </w:p>
        </w:tc>
      </w:tr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spacing w:lineRule="auto" w:line="240"/>
              <w:ind w:hanging="0"/>
              <w:jc w:val="left"/>
              <w:outlineLvl w:val="0"/>
              <w:rPr>
                <w:rFonts w:ascii="Times New Roman" w:hAnsi="Times New Roman"/>
                <w:b/>
                <w:b/>
                <w:kern w:val="2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 2.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Дорожная азбука.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76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2.1. Вводное занятие «Улица и мы»</w:t>
            </w:r>
          </w:p>
          <w:p>
            <w:pPr>
              <w:pStyle w:val="Normal"/>
              <w:widowControl w:val="false"/>
              <w:spacing w:lineRule="auto" w:line="276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2.2 Обязанности пешеходов</w:t>
            </w:r>
          </w:p>
          <w:p>
            <w:pPr>
              <w:pStyle w:val="Normal"/>
              <w:widowControl w:val="false"/>
              <w:spacing w:lineRule="auto" w:line="276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2.3. Правила поведения на улице.</w:t>
            </w:r>
          </w:p>
          <w:p>
            <w:pPr>
              <w:pStyle w:val="Normal"/>
              <w:widowControl w:val="false"/>
              <w:spacing w:lineRule="auto" w:line="276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Конкурс «Мой друг велосипед»</w:t>
            </w:r>
          </w:p>
          <w:p>
            <w:pPr>
              <w:pStyle w:val="Normal"/>
              <w:widowControl w:val="false"/>
              <w:spacing w:lineRule="auto" w:line="276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2.4.Регулируемые и</w:t>
            </w:r>
          </w:p>
          <w:p>
            <w:pPr>
              <w:pStyle w:val="Normal"/>
              <w:widowControl w:val="false"/>
              <w:spacing w:lineRule="auto" w:line="276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нерегулируемые перекрёстки</w:t>
            </w:r>
          </w:p>
          <w:p>
            <w:pPr>
              <w:pStyle w:val="Normal"/>
              <w:widowControl w:val="false"/>
              <w:spacing w:lineRule="auto" w:line="276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2.5. Дорожные знаки. Их виды.</w:t>
            </w:r>
          </w:p>
          <w:p>
            <w:pPr>
              <w:pStyle w:val="Normal"/>
              <w:widowControl w:val="false"/>
              <w:spacing w:lineRule="auto" w:line="276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Экскурсия  в а/городок- «Твоя безопасная дорога»</w:t>
            </w:r>
          </w:p>
          <w:p>
            <w:pPr>
              <w:pStyle w:val="Normal"/>
              <w:widowControl w:val="false"/>
              <w:spacing w:lineRule="auto" w:line="276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2.6. ГИБДД — помощник и друг</w:t>
            </w:r>
          </w:p>
          <w:p>
            <w:pPr>
              <w:pStyle w:val="Normal"/>
              <w:widowControl w:val="false"/>
              <w:spacing w:lineRule="auto" w:line="276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Итого по разделу: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10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8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Урок-беседа</w:t>
            </w:r>
          </w:p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Тематическое занятие</w:t>
            </w:r>
          </w:p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Урок-экскурсия</w:t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Конкурс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Тематическое занятие</w:t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Экскурсия</w:t>
            </w:r>
          </w:p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Урок-встреча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Изучают основные положения Правил Дорожного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Движения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Осваивают правила безопасного поведения пешеходов и пассажиров, велосипедистов</w:t>
            </w:r>
          </w:p>
          <w:p>
            <w:pPr>
              <w:pStyle w:val="ListParagraph"/>
              <w:widowControl w:val="false"/>
              <w:spacing w:lineRule="auto" w:line="276"/>
              <w:ind w:left="0" w:hanging="0"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Изучают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виды дорожных</w:t>
            </w:r>
          </w:p>
          <w:p>
            <w:pPr>
              <w:pStyle w:val="Normal"/>
              <w:widowControl w:val="false"/>
              <w:spacing w:lineRule="auto" w:line="240"/>
              <w:ind w:hanging="0"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знаков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</w:tr>
    </w:tbl>
    <w:p>
      <w:pPr>
        <w:pStyle w:val="ListParagraph"/>
        <w:spacing w:lineRule="auto" w:line="240"/>
        <w:ind w:left="0" w:hanging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tbl>
      <w:tblPr>
        <w:tblW w:w="101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943"/>
        <w:gridCol w:w="1039"/>
        <w:gridCol w:w="1040"/>
        <w:gridCol w:w="1039"/>
        <w:gridCol w:w="1843"/>
        <w:gridCol w:w="2233"/>
      </w:tblGrid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993" w:leader="none"/>
                <w:tab w:val="left" w:pos="1276" w:leader="none"/>
              </w:tabs>
              <w:ind w:hanging="0"/>
              <w:jc w:val="left"/>
              <w:outlineLvl w:val="0"/>
              <w:rPr>
                <w:rFonts w:ascii="Times New Roman" w:hAnsi="Times New Roman"/>
                <w:b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Раздел3.Азы безопасности.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3.1. Службы 01, 02, 03, 04.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/>
            </w:r>
          </w:p>
          <w:p>
            <w:pPr>
              <w:pStyle w:val="Normal"/>
              <w:widowControl w:val="false"/>
              <w:spacing w:before="0" w:after="0"/>
              <w:ind w:hanging="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3.2. Несчастные случаи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3.3. Криминальная опасность. Ответственность несовершеннолетних за правонарушения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3.4. Поведение на воде ,на льду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3.5. Вредные привычки и их последствия. Антинаркотическая акция.</w:t>
            </w:r>
          </w:p>
          <w:p>
            <w:pPr>
              <w:pStyle w:val="Normal"/>
              <w:widowControl w:val="false"/>
              <w:spacing w:before="0" w:after="0"/>
              <w:ind w:hanging="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3.6.  Стихийные бедствия</w:t>
            </w:r>
          </w:p>
          <w:p>
            <w:pPr>
              <w:pStyle w:val="Normal"/>
              <w:widowControl w:val="false"/>
              <w:spacing w:before="0" w:after="0"/>
              <w:ind w:hanging="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3.7. Технологические аварии и  катастрофы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3.8.  Итоговое занятие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/>
              <w:contextualSpacing/>
              <w:jc w:val="lef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Итого по разделу: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17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15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Урок-беседа</w:t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Урок-презентация</w:t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Тематическое занятие</w:t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Урок-экскурсия</w:t>
            </w:r>
          </w:p>
          <w:p>
            <w:pPr>
              <w:pStyle w:val="Normal"/>
              <w:widowControl w:val="false"/>
              <w:spacing w:lineRule="auto" w:line="240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Викторина</w:t>
            </w:r>
          </w:p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Тематическое занятие</w:t>
            </w:r>
          </w:p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Урок-беседа</w:t>
            </w:r>
          </w:p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76"/>
              <w:ind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Интеллектуальная игра.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Учатся правильно действовать в криминогенных ситуациях в доме, квартире, подъезде, на улице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/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Вырабатывают у себя психологические качества уверенного человека</w:t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Изучают ЧС природного и техногенного характера</w:t>
            </w:r>
          </w:p>
        </w:tc>
      </w:tr>
    </w:tbl>
    <w:p>
      <w:pPr>
        <w:pStyle w:val="ListParagraph"/>
        <w:spacing w:lineRule="auto" w:line="240"/>
        <w:ind w:left="0" w:hanging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</w:r>
    </w:p>
    <w:tbl>
      <w:tblPr>
        <w:tblW w:w="101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943"/>
        <w:gridCol w:w="3118"/>
        <w:gridCol w:w="1843"/>
        <w:gridCol w:w="2233"/>
      </w:tblGrid>
      <w:tr>
        <w:trPr/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b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40"/>
              <w:ind w:left="0" w:hanging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</w:tr>
    </w:tbl>
    <w:p>
      <w:pPr>
        <w:pStyle w:val="ListParagraph"/>
        <w:spacing w:lineRule="auto" w:line="240"/>
        <w:ind w:left="0" w:hanging="0"/>
        <w:rPr>
          <w:rFonts w:ascii="Times New Roman" w:hAnsi="Times New Roman"/>
          <w:lang w:val="ru-RU"/>
        </w:rPr>
      </w:pPr>
      <w:r>
        <w:rPr/>
      </w:r>
      <w:bookmarkStart w:id="0" w:name="_GoBack"/>
      <w:bookmarkStart w:id="1" w:name="_GoBack"/>
      <w:bookmarkEnd w:id="1"/>
    </w:p>
    <w:sectPr>
      <w:footerReference w:type="even" r:id="rId3"/>
      <w:footerReference w:type="default" r:id="rId4"/>
      <w:type w:val="nextPage"/>
      <w:pgSz w:w="11906" w:h="16838"/>
      <w:pgMar w:left="1134" w:right="850" w:gutter="0" w:header="0" w:top="899" w:footer="708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MS Sans Serif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Verdana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ind w:right="360" w:firstLine="72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4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ind w:right="360" w:firstLine="72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0" allowOverlap="1" relativeHeight="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527685" cy="147955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7685" cy="14795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24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8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41.55pt;height:11.65pt;mso-wrap-distance-left:0pt;mso-wrap-distance-right:0pt;mso-wrap-distance-top:0pt;mso-wrap-distance-bottom:0pt;margin-top:0.05pt;mso-position-vertical-relative:text;margin-left:454.55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24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8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420" w:hanging="4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/>
    </w:lvl>
  </w:abstractNum>
  <w:abstractNum w:abstractNumId="4">
    <w:lvl w:ilvl="0">
      <w:start w:val="1"/>
      <w:numFmt w:val="bullet"/>
      <w:lvlText w:val=""/>
      <w:lvlJc w:val="left"/>
      <w:pPr>
        <w:tabs>
          <w:tab w:val="num" w:pos="0"/>
        </w:tabs>
        <w:ind w:left="502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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"/>
    <w:lvlOverride w:ilvl="0"/>
    <w:lvlOverride w:ilvl="1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semiHidden="1" w:unhideWhenUsed="1" w:qFormat="1"/>
    <w:lsdException w:name="heading 7" w:locked="1" w:uiPriority="0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b2d73"/>
    <w:pPr>
      <w:widowControl/>
      <w:overflowPunct w:val="true"/>
      <w:bidi w:val="0"/>
      <w:spacing w:lineRule="auto" w:line="360" w:before="0" w:after="0"/>
      <w:ind w:firstLine="720"/>
      <w:jc w:val="both"/>
      <w:textAlignment w:val="baseline"/>
    </w:pPr>
    <w:rPr>
      <w:rFonts w:ascii="MS Sans Serif" w:hAnsi="MS Sans Serif" w:eastAsia="Times New Roman" w:cs="Times New Roman"/>
      <w:color w:val="auto"/>
      <w:kern w:val="0"/>
      <w:sz w:val="20"/>
      <w:szCs w:val="20"/>
      <w:lang w:val="en-US" w:eastAsia="ru-RU" w:bidi="ar-SA"/>
    </w:rPr>
  </w:style>
  <w:style w:type="paragraph" w:styleId="1">
    <w:name w:val="Heading 1"/>
    <w:basedOn w:val="Normal"/>
    <w:next w:val="Normal"/>
    <w:link w:val="11"/>
    <w:uiPriority w:val="99"/>
    <w:qFormat/>
    <w:rsid w:val="00bb2d73"/>
    <w:pPr>
      <w:keepNext w:val="true"/>
      <w:spacing w:lineRule="auto" w:line="240"/>
      <w:ind w:hanging="0"/>
      <w:outlineLvl w:val="0"/>
    </w:pPr>
    <w:rPr>
      <w:rFonts w:ascii="Times New Roman" w:hAnsi="Times New Roman"/>
      <w:kern w:val="2"/>
      <w:sz w:val="28"/>
    </w:rPr>
  </w:style>
  <w:style w:type="paragraph" w:styleId="2">
    <w:name w:val="Heading 2"/>
    <w:basedOn w:val="Normal"/>
    <w:next w:val="Normal"/>
    <w:link w:val="21"/>
    <w:uiPriority w:val="99"/>
    <w:qFormat/>
    <w:locked/>
    <w:rsid w:val="00aa7f0c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link w:val="31"/>
    <w:uiPriority w:val="99"/>
    <w:qFormat/>
    <w:locked/>
    <w:rsid w:val="00aa7f0c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Normal"/>
    <w:next w:val="Normal"/>
    <w:link w:val="41"/>
    <w:uiPriority w:val="99"/>
    <w:qFormat/>
    <w:locked/>
    <w:rsid w:val="00aa7f0c"/>
    <w:pPr>
      <w:keepNext w:val="true"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Normal"/>
    <w:next w:val="Normal"/>
    <w:link w:val="51"/>
    <w:uiPriority w:val="99"/>
    <w:qFormat/>
    <w:rsid w:val="00d079e8"/>
    <w:pPr>
      <w:keepNext w:val="true"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7">
    <w:name w:val="Heading 7"/>
    <w:basedOn w:val="Normal"/>
    <w:next w:val="Normal"/>
    <w:link w:val="71"/>
    <w:uiPriority w:val="99"/>
    <w:qFormat/>
    <w:rsid w:val="00d079e8"/>
    <w:pPr>
      <w:keepNext w:val="true"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uiPriority w:val="99"/>
    <w:qFormat/>
    <w:locked/>
    <w:rsid w:val="00bb2d73"/>
    <w:rPr>
      <w:rFonts w:ascii="Times New Roman" w:hAnsi="Times New Roman" w:cs="Times New Roman"/>
      <w:kern w:val="2"/>
      <w:sz w:val="20"/>
      <w:szCs w:val="20"/>
      <w:lang w:val="en-US" w:eastAsia="ru-RU"/>
    </w:rPr>
  </w:style>
  <w:style w:type="character" w:styleId="21" w:customStyle="1">
    <w:name w:val="Заголовок 2 Знак"/>
    <w:uiPriority w:val="99"/>
    <w:semiHidden/>
    <w:qFormat/>
    <w:locked/>
    <w:rsid w:val="00ce7dbf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styleId="31" w:customStyle="1">
    <w:name w:val="Заголовок 3 Знак"/>
    <w:uiPriority w:val="99"/>
    <w:semiHidden/>
    <w:qFormat/>
    <w:locked/>
    <w:rsid w:val="00ce7dbf"/>
    <w:rPr>
      <w:rFonts w:ascii="Cambria" w:hAnsi="Cambria" w:cs="Times New Roman"/>
      <w:b/>
      <w:bCs/>
      <w:sz w:val="26"/>
      <w:szCs w:val="26"/>
      <w:lang w:val="en-US"/>
    </w:rPr>
  </w:style>
  <w:style w:type="character" w:styleId="41" w:customStyle="1">
    <w:name w:val="Заголовок 4 Знак"/>
    <w:uiPriority w:val="99"/>
    <w:semiHidden/>
    <w:qFormat/>
    <w:locked/>
    <w:rsid w:val="00ce7dbf"/>
    <w:rPr>
      <w:rFonts w:ascii="Calibri" w:hAnsi="Calibri" w:cs="Times New Roman"/>
      <w:b/>
      <w:bCs/>
      <w:sz w:val="28"/>
      <w:szCs w:val="28"/>
      <w:lang w:val="en-US"/>
    </w:rPr>
  </w:style>
  <w:style w:type="character" w:styleId="51" w:customStyle="1">
    <w:name w:val="Заголовок 5 Знак"/>
    <w:uiPriority w:val="99"/>
    <w:semiHidden/>
    <w:qFormat/>
    <w:locked/>
    <w:rsid w:val="00d079e8"/>
    <w:rPr>
      <w:rFonts w:ascii="Cambria" w:hAnsi="Cambria" w:cs="Times New Roman"/>
      <w:color w:val="243F60"/>
      <w:sz w:val="20"/>
      <w:szCs w:val="20"/>
      <w:lang w:val="en-US" w:eastAsia="ru-RU"/>
    </w:rPr>
  </w:style>
  <w:style w:type="character" w:styleId="71" w:customStyle="1">
    <w:name w:val="Заголовок 7 Знак"/>
    <w:uiPriority w:val="99"/>
    <w:semiHidden/>
    <w:qFormat/>
    <w:locked/>
    <w:rsid w:val="00d079e8"/>
    <w:rPr>
      <w:rFonts w:ascii="Cambria" w:hAnsi="Cambria" w:cs="Times New Roman"/>
      <w:i/>
      <w:iCs/>
      <w:color w:val="404040"/>
      <w:sz w:val="20"/>
      <w:szCs w:val="20"/>
      <w:lang w:val="en-US" w:eastAsia="ru-RU"/>
    </w:rPr>
  </w:style>
  <w:style w:type="character" w:styleId="FontStyle121" w:customStyle="1">
    <w:name w:val="Font Style121"/>
    <w:uiPriority w:val="99"/>
    <w:qFormat/>
    <w:rsid w:val="00b0330c"/>
    <w:rPr>
      <w:rFonts w:ascii="Times New Roman" w:hAnsi="Times New Roman" w:cs="Times New Roman"/>
      <w:sz w:val="28"/>
      <w:szCs w:val="28"/>
    </w:rPr>
  </w:style>
  <w:style w:type="character" w:styleId="Style8" w:customStyle="1">
    <w:name w:val="Схема документа Знак"/>
    <w:link w:val="DocumentMap"/>
    <w:uiPriority w:val="99"/>
    <w:semiHidden/>
    <w:qFormat/>
    <w:locked/>
    <w:rsid w:val="00a060cd"/>
    <w:rPr>
      <w:rFonts w:ascii="Tahoma" w:hAnsi="Tahoma" w:cs="Tahoma"/>
      <w:sz w:val="16"/>
      <w:szCs w:val="16"/>
      <w:lang w:val="en-US" w:eastAsia="ru-RU"/>
    </w:rPr>
  </w:style>
  <w:style w:type="character" w:styleId="Style9" w:customStyle="1">
    <w:name w:val="Верхний колонтитул Знак"/>
    <w:uiPriority w:val="99"/>
    <w:semiHidden/>
    <w:qFormat/>
    <w:locked/>
    <w:rsid w:val="00a060cd"/>
    <w:rPr>
      <w:rFonts w:ascii="MS Sans Serif" w:hAnsi="MS Sans Serif" w:cs="Times New Roman"/>
      <w:sz w:val="20"/>
      <w:szCs w:val="20"/>
      <w:lang w:val="en-US" w:eastAsia="ru-RU"/>
    </w:rPr>
  </w:style>
  <w:style w:type="character" w:styleId="Style10" w:customStyle="1">
    <w:name w:val="Нижний колонтитул Знак"/>
    <w:uiPriority w:val="99"/>
    <w:semiHidden/>
    <w:qFormat/>
    <w:locked/>
    <w:rsid w:val="00a060cd"/>
    <w:rPr>
      <w:rFonts w:ascii="MS Sans Serif" w:hAnsi="MS Sans Serif" w:cs="Times New Roman"/>
      <w:sz w:val="20"/>
      <w:szCs w:val="20"/>
      <w:lang w:val="en-US" w:eastAsia="ru-RU"/>
    </w:rPr>
  </w:style>
  <w:style w:type="character" w:styleId="Style11" w:customStyle="1">
    <w:name w:val="Без интервала Знак"/>
    <w:link w:val="NoSpacing"/>
    <w:uiPriority w:val="99"/>
    <w:qFormat/>
    <w:locked/>
    <w:rsid w:val="009d1a64"/>
    <w:rPr>
      <w:rFonts w:eastAsia="Times New Roman"/>
      <w:sz w:val="22"/>
      <w:szCs w:val="22"/>
      <w:lang w:eastAsia="ru-RU" w:bidi="ar-SA"/>
    </w:rPr>
  </w:style>
  <w:style w:type="character" w:styleId="Pagenumber">
    <w:name w:val="page number"/>
    <w:uiPriority w:val="99"/>
    <w:qFormat/>
    <w:rsid w:val="00127ebd"/>
    <w:rPr>
      <w:rFonts w:cs="Times New Roman"/>
    </w:rPr>
  </w:style>
  <w:style w:type="character" w:styleId="Style12" w:customStyle="1">
    <w:name w:val="Заголовок Знак"/>
    <w:uiPriority w:val="99"/>
    <w:qFormat/>
    <w:locked/>
    <w:rsid w:val="00ce7dbf"/>
    <w:rPr>
      <w:rFonts w:ascii="Cambria" w:hAnsi="Cambria" w:cs="Times New Roman"/>
      <w:b/>
      <w:bCs/>
      <w:kern w:val="2"/>
      <w:sz w:val="32"/>
      <w:szCs w:val="32"/>
      <w:lang w:val="en-US"/>
    </w:rPr>
  </w:style>
  <w:style w:type="character" w:styleId="Style13" w:customStyle="1">
    <w:name w:val="Основной текст Знак"/>
    <w:uiPriority w:val="99"/>
    <w:semiHidden/>
    <w:qFormat/>
    <w:locked/>
    <w:rsid w:val="00ce7dbf"/>
    <w:rPr>
      <w:rFonts w:ascii="MS Sans Serif" w:hAnsi="MS Sans Serif" w:cs="Times New Roman"/>
      <w:sz w:val="20"/>
      <w:szCs w:val="20"/>
      <w:lang w:val="en-US"/>
    </w:rPr>
  </w:style>
  <w:style w:type="character" w:styleId="Style14" w:customStyle="1">
    <w:name w:val="Основной текст с отступом Знак"/>
    <w:uiPriority w:val="99"/>
    <w:semiHidden/>
    <w:qFormat/>
    <w:locked/>
    <w:rsid w:val="00ce7dbf"/>
    <w:rPr>
      <w:rFonts w:ascii="MS Sans Serif" w:hAnsi="MS Sans Serif" w:cs="Times New Roman"/>
      <w:sz w:val="20"/>
      <w:szCs w:val="20"/>
      <w:lang w:val="en-US"/>
    </w:rPr>
  </w:style>
  <w:style w:type="character" w:styleId="Style15" w:customStyle="1">
    <w:name w:val="Подзаголовок Знак"/>
    <w:uiPriority w:val="99"/>
    <w:qFormat/>
    <w:locked/>
    <w:rsid w:val="00ce7dbf"/>
    <w:rPr>
      <w:rFonts w:ascii="Cambria" w:hAnsi="Cambria" w:cs="Times New Roman"/>
      <w:sz w:val="24"/>
      <w:szCs w:val="24"/>
      <w:lang w:val="en-US"/>
    </w:rPr>
  </w:style>
  <w:style w:type="character" w:styleId="Style16" w:customStyle="1">
    <w:name w:val="Красная строка Знак"/>
    <w:basedOn w:val="Style13"/>
    <w:link w:val="BodyTextIndent"/>
    <w:uiPriority w:val="99"/>
    <w:semiHidden/>
    <w:qFormat/>
    <w:locked/>
    <w:rsid w:val="00ce7dbf"/>
    <w:rPr>
      <w:rFonts w:ascii="MS Sans Serif" w:hAnsi="MS Sans Serif" w:cs="Times New Roman"/>
      <w:sz w:val="20"/>
      <w:szCs w:val="20"/>
      <w:lang w:val="en-US"/>
    </w:rPr>
  </w:style>
  <w:style w:type="character" w:styleId="22" w:customStyle="1">
    <w:name w:val="Красная строка 2 Знак"/>
    <w:basedOn w:val="Style14"/>
    <w:link w:val="BodyTextFirstIndent2"/>
    <w:uiPriority w:val="99"/>
    <w:semiHidden/>
    <w:qFormat/>
    <w:locked/>
    <w:rsid w:val="00ce7dbf"/>
    <w:rPr>
      <w:rFonts w:ascii="MS Sans Serif" w:hAnsi="MS Sans Serif" w:cs="Times New Roman"/>
      <w:sz w:val="20"/>
      <w:szCs w:val="20"/>
      <w:lang w:val="en-US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8">
    <w:name w:val="Body Text"/>
    <w:basedOn w:val="Normal"/>
    <w:link w:val="Style13"/>
    <w:uiPriority w:val="99"/>
    <w:rsid w:val="00aa7f0c"/>
    <w:pPr>
      <w:spacing w:before="0" w:after="120"/>
    </w:pPr>
    <w:rPr/>
  </w:style>
  <w:style w:type="paragraph" w:styleId="Style19">
    <w:name w:val="List"/>
    <w:basedOn w:val="Style18"/>
    <w:pPr/>
    <w:rPr>
      <w:rFonts w:cs="Droid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Style31" w:customStyle="1">
    <w:name w:val="style3"/>
    <w:basedOn w:val="Normal"/>
    <w:uiPriority w:val="99"/>
    <w:qFormat/>
    <w:rsid w:val="006b586a"/>
    <w:pPr>
      <w:overflowPunct w:val="false"/>
      <w:spacing w:lineRule="auto" w:line="240"/>
      <w:ind w:left="720" w:firstLine="709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NoSpacing">
    <w:name w:val="No Spacing"/>
    <w:link w:val="Style11"/>
    <w:uiPriority w:val="99"/>
    <w:qFormat/>
    <w:rsid w:val="006b586a"/>
    <w:pPr>
      <w:widowControl/>
      <w:bidi w:val="0"/>
      <w:spacing w:before="0" w:after="0"/>
      <w:jc w:val="left"/>
    </w:pPr>
    <w:rPr>
      <w:rFonts w:eastAsia="Times New Roman" w:ascii="Calibri" w:hAnsi="Calibri" w:cs="Times New Roman"/>
      <w:color w:val="auto"/>
      <w:kern w:val="0"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6b586a"/>
    <w:pPr>
      <w:spacing w:before="0" w:after="0"/>
      <w:ind w:left="720" w:firstLine="720"/>
      <w:contextualSpacing/>
    </w:pPr>
    <w:rPr/>
  </w:style>
  <w:style w:type="paragraph" w:styleId="12" w:customStyle="1">
    <w:name w:val="Знак1"/>
    <w:basedOn w:val="Normal"/>
    <w:uiPriority w:val="99"/>
    <w:qFormat/>
    <w:rsid w:val="00ab024a"/>
    <w:pPr>
      <w:overflowPunct w:val="false"/>
      <w:spacing w:lineRule="exact" w:line="240" w:before="0" w:after="160"/>
      <w:ind w:hanging="0"/>
      <w:jc w:val="left"/>
      <w:textAlignment w:val="auto"/>
    </w:pPr>
    <w:rPr>
      <w:rFonts w:ascii="Verdana" w:hAnsi="Verdana"/>
      <w:lang w:eastAsia="en-US"/>
    </w:rPr>
  </w:style>
  <w:style w:type="paragraph" w:styleId="DocumentMap">
    <w:name w:val="Document Map"/>
    <w:basedOn w:val="Normal"/>
    <w:link w:val="Style8"/>
    <w:uiPriority w:val="99"/>
    <w:semiHidden/>
    <w:qFormat/>
    <w:rsid w:val="00a060cd"/>
    <w:pPr>
      <w:spacing w:lineRule="auto" w:line="240"/>
    </w:pPr>
    <w:rPr>
      <w:rFonts w:ascii="Tahoma" w:hAnsi="Tahoma" w:cs="Tahoma"/>
      <w:sz w:val="16"/>
      <w:szCs w:val="16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9"/>
    <w:uiPriority w:val="99"/>
    <w:semiHidden/>
    <w:rsid w:val="00a060cd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Style24">
    <w:name w:val="Footer"/>
    <w:basedOn w:val="Normal"/>
    <w:link w:val="Style10"/>
    <w:uiPriority w:val="99"/>
    <w:semiHidden/>
    <w:rsid w:val="00a060cd"/>
    <w:pPr>
      <w:tabs>
        <w:tab w:val="clear" w:pos="709"/>
        <w:tab w:val="center" w:pos="4677" w:leader="none"/>
        <w:tab w:val="right" w:pos="9355" w:leader="none"/>
      </w:tabs>
      <w:spacing w:lineRule="auto" w:line="240"/>
    </w:pPr>
    <w:rPr/>
  </w:style>
  <w:style w:type="paragraph" w:styleId="23">
    <w:name w:val="List Bullet 3"/>
    <w:basedOn w:val="Normal"/>
    <w:uiPriority w:val="99"/>
    <w:rsid w:val="00aa7f0c"/>
    <w:pPr>
      <w:ind w:left="566" w:hanging="283"/>
    </w:pPr>
    <w:rPr/>
  </w:style>
  <w:style w:type="paragraph" w:styleId="Style25">
    <w:name w:val="Title"/>
    <w:basedOn w:val="Normal"/>
    <w:link w:val="Style12"/>
    <w:uiPriority w:val="99"/>
    <w:qFormat/>
    <w:locked/>
    <w:rsid w:val="00aa7f0c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Style26">
    <w:name w:val="Body Text Indent"/>
    <w:basedOn w:val="Normal"/>
    <w:link w:val="Style14"/>
    <w:uiPriority w:val="99"/>
    <w:rsid w:val="00aa7f0c"/>
    <w:pPr>
      <w:spacing w:before="0" w:after="120"/>
      <w:ind w:left="283" w:firstLine="720"/>
    </w:pPr>
    <w:rPr/>
  </w:style>
  <w:style w:type="paragraph" w:styleId="Style27">
    <w:name w:val="Subtitle"/>
    <w:basedOn w:val="Normal"/>
    <w:link w:val="Style15"/>
    <w:uiPriority w:val="99"/>
    <w:qFormat/>
    <w:locked/>
    <w:rsid w:val="00aa7f0c"/>
    <w:pPr>
      <w:spacing w:before="0"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BodyTextIndent">
    <w:name w:val="Body Text Indent"/>
    <w:basedOn w:val="Style18"/>
    <w:link w:val="Style16"/>
    <w:uiPriority w:val="99"/>
    <w:qFormat/>
    <w:rsid w:val="00aa7f0c"/>
    <w:pPr>
      <w:ind w:firstLine="210"/>
    </w:pPr>
    <w:rPr/>
  </w:style>
  <w:style w:type="paragraph" w:styleId="BodyTextFirstIndent2">
    <w:name w:val="Body Text First Indent 2"/>
    <w:basedOn w:val="Style26"/>
    <w:link w:val="22"/>
    <w:uiPriority w:val="99"/>
    <w:qFormat/>
    <w:rsid w:val="00aa7f0c"/>
    <w:pPr>
      <w:ind w:left="283" w:firstLine="210"/>
    </w:pPr>
    <w:rPr/>
  </w:style>
  <w:style w:type="paragraph" w:styleId="NormalWeb">
    <w:name w:val="Normal (Web)"/>
    <w:basedOn w:val="Normal"/>
    <w:uiPriority w:val="99"/>
    <w:semiHidden/>
    <w:qFormat/>
    <w:rsid w:val="00c4022a"/>
    <w:pPr>
      <w:overflowPunct w:val="false"/>
      <w:spacing w:lineRule="auto" w:line="240" w:beforeAutospacing="1" w:afterAutospacing="1"/>
      <w:ind w:hanging="0"/>
      <w:jc w:val="left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Default" w:customStyle="1">
    <w:name w:val="Default"/>
    <w:qFormat/>
    <w:rsid w:val="00473881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2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7">
    <w:name w:val="Table Grid"/>
    <w:basedOn w:val="a1"/>
    <w:uiPriority w:val="99"/>
    <w:rsid w:val="00700fa2"/>
    <w:pPr>
      <w:spacing w:line="360" w:lineRule="auto"/>
      <w:jc w:val="both"/>
    </w:pPr>
    <w:rPr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503283-42D4-43FB-A865-559CFD1E5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2799</TotalTime>
  <Application>LibreOffice/7.3.7.2$Linux_X86_64 LibreOffice_project/30$Build-2</Application>
  <AppVersion>15.0000</AppVersion>
  <Pages>8</Pages>
  <Words>1157</Words>
  <Characters>7959</Characters>
  <CharactersWithSpaces>8992</CharactersWithSpaces>
  <Paragraphs>280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2013-01-10T02:32:00Z</dcterms:created>
  <dc:creator>Форова</dc:creator>
  <dc:description/>
  <dc:language>ru-RU</dc:language>
  <cp:lastModifiedBy/>
  <cp:lastPrinted>2013-02-05T07:57:00Z</cp:lastPrinted>
  <dcterms:modified xsi:type="dcterms:W3CDTF">2024-10-30T07:54:09Z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